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023EA7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9158F2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4526F2">
        <w:rPr>
          <w:sz w:val="44"/>
          <w:szCs w:val="44"/>
        </w:rPr>
        <w:t>MPDU_</w:t>
      </w:r>
      <w:r>
        <w:rPr>
          <w:sz w:val="44"/>
          <w:szCs w:val="44"/>
        </w:rPr>
        <w:t>TC_009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A5188E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August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023EA7" w:rsidP="00EB4B73">
            <w:r>
              <w:t>08/22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023EA7" w:rsidP="00665245">
            <w:r>
              <w:t>08/22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3B2C61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3B2C61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3B2C61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3B2C61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D56AB0">
        <w:t>OneVA</w:t>
      </w:r>
      <w:proofErr w:type="spellEnd"/>
      <w:r w:rsidR="00D56AB0">
        <w:t xml:space="preserve"> Pharmacy will</w:t>
      </w:r>
      <w:r w:rsidR="00D56AB0" w:rsidRPr="00D56AB0">
        <w:t xml:space="preserve"> block prescriptions marked as “Titration” from being refilled at the dispensing site so that titration prescriptions can be properly dispensed.  </w:t>
      </w:r>
      <w:r w:rsidR="00DC6C34"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056F08" w:rsidRPr="00D56AB0" w:rsidRDefault="00CE378A" w:rsidP="006131A6">
      <w:r w:rsidRPr="00D56AB0">
        <w:t xml:space="preserve">As a VA Pharmacist I need the </w:t>
      </w:r>
      <w:proofErr w:type="spellStart"/>
      <w:r w:rsidRPr="00D56AB0">
        <w:t>OneVA</w:t>
      </w:r>
      <w:proofErr w:type="spellEnd"/>
      <w:r w:rsidRPr="00D56AB0">
        <w:t xml:space="preserve"> Pharmacy to block prescriptions marked as “Titration” from being refilled at the dispensing site so that titration prescriptions can be properly dispensed. </w:t>
      </w:r>
      <w:r w:rsidR="006131A6" w:rsidRPr="00D56AB0">
        <w:t xml:space="preserve"> </w:t>
      </w:r>
      <w:bookmarkStart w:id="4" w:name="_Toc489564996"/>
      <w:bookmarkStart w:id="5" w:name="_Toc489565055"/>
    </w:p>
    <w:p w:rsidR="00F16735" w:rsidRDefault="00F16735" w:rsidP="00056F08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0C61BD" w:rsidRDefault="000C61BD" w:rsidP="000C61BD">
      <w:pPr>
        <w:pStyle w:val="ListBullet"/>
        <w:numPr>
          <w:ilvl w:val="0"/>
          <w:numId w:val="21"/>
        </w:numPr>
      </w:pPr>
      <w:r>
        <w:t>Prescriptions marked as “Titration” are blocked from being refilled at the dispensing site.</w:t>
      </w:r>
    </w:p>
    <w:p w:rsidR="000C61BD" w:rsidRDefault="000C61BD" w:rsidP="000C61BD">
      <w:pPr>
        <w:pStyle w:val="ListBullet"/>
        <w:numPr>
          <w:ilvl w:val="0"/>
          <w:numId w:val="21"/>
        </w:numPr>
      </w:pPr>
      <w:r>
        <w:t>When the refill is blocked, the system should display to the user the following message: "Cannot refill prescription - type is Titration. You may request a partial fill."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746962">
              <w:t>MPDU_</w:t>
            </w:r>
            <w:r>
              <w:t>TC_00</w:t>
            </w:r>
            <w:r w:rsidR="009158F2">
              <w:t>9</w:t>
            </w:r>
            <w:r w:rsidR="00746962">
              <w:t>_</w:t>
            </w:r>
            <w:r w:rsidR="00746962" w:rsidRPr="00CE378A">
              <w:t xml:space="preserve"> Prevent Refill of Titration Prescriptions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34545" w:rsidRDefault="001707E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1707E9">
              <w:t>55434</w:t>
            </w:r>
            <w:r>
              <w:t>5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1707E9" w:rsidRDefault="002351A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707E9">
              <w:t>9209</w:t>
            </w:r>
            <w:r w:rsidR="00DD4758" w:rsidRPr="001707E9">
              <w:t>9</w:t>
            </w:r>
            <w:r w:rsidR="001707E9" w:rsidRPr="001707E9">
              <w:t>1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34545" w:rsidRDefault="00DF2165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F2165">
              <w:t>156151</w:t>
            </w:r>
            <w:bookmarkStart w:id="6" w:name="_GoBack"/>
            <w:bookmarkEnd w:id="6"/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586A9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Joe McGovern</w:t>
            </w:r>
            <w:r w:rsidR="00210B49">
              <w:t xml:space="preserve">, </w:t>
            </w:r>
            <w:r w:rsidR="0031285E"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A17DC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A17DC">
              <w:t>PSO_7_497_20170825A.KID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34545" w:rsidRDefault="00CE378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proofErr w:type="spellStart"/>
            <w:r w:rsidRPr="00CE378A">
              <w:t>OneVA</w:t>
            </w:r>
            <w:proofErr w:type="spellEnd"/>
            <w:r w:rsidRPr="00CE378A">
              <w:t xml:space="preserve"> Pharmacy - Prevent Refill of Titration Prescriptions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34545" w:rsidRDefault="004777EB" w:rsidP="005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777EB">
              <w:t xml:space="preserve">As a VA Pharmacist I need the </w:t>
            </w:r>
            <w:proofErr w:type="spellStart"/>
            <w:r w:rsidRPr="004777EB">
              <w:t>OneVA</w:t>
            </w:r>
            <w:proofErr w:type="spellEnd"/>
            <w:r w:rsidRPr="004777EB">
              <w:t xml:space="preserve"> Pharmacy to block prescriptions marked as “Titration” from being refilled at the dispensing site so that titration prescriptions can be properly dispensed.  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66D21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21">
              <w:t xml:space="preserve">The Pharmacist must have an active </w:t>
            </w:r>
            <w:proofErr w:type="spellStart"/>
            <w:r w:rsidRPr="00D66D21">
              <w:t>VistA</w:t>
            </w:r>
            <w:proofErr w:type="spellEnd"/>
            <w:r w:rsidRPr="00D66D21">
              <w:t xml:space="preserve"> account with access to the </w:t>
            </w:r>
            <w:proofErr w:type="spellStart"/>
            <w:r w:rsidRPr="00D66D21">
              <w:t>OneVA</w:t>
            </w:r>
            <w:proofErr w:type="spellEnd"/>
            <w:r w:rsidRPr="00D66D21">
              <w:t xml:space="preserve"> Pharmacy</w:t>
            </w:r>
            <w:r w:rsidR="00195ED1" w:rsidRPr="00D66D21">
              <w:t xml:space="preserve"> Program</w:t>
            </w:r>
            <w:r w:rsidRPr="00D66D21">
              <w:t>.</w:t>
            </w:r>
          </w:p>
          <w:p w:rsidR="007276FE" w:rsidRPr="00F65AB4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7276FE" w:rsidRPr="00D66D21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66D21">
              <w:t>OneVa</w:t>
            </w:r>
            <w:proofErr w:type="spellEnd"/>
            <w:r w:rsidRPr="00D66D21">
              <w:t xml:space="preserve"> Pharmacy flag must be turned on at both host and dispensing sites.</w:t>
            </w:r>
          </w:p>
          <w:p w:rsidR="007B348F" w:rsidRPr="00F65AB4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6962">
              <w:t xml:space="preserve">At least one prescription should exist for the target patient. This prescription needs to have </w:t>
            </w:r>
            <w:r w:rsidR="00D66D21" w:rsidRPr="00746962">
              <w:t xml:space="preserve">a </w:t>
            </w:r>
            <w:proofErr w:type="gramStart"/>
            <w:r w:rsidR="00D66D21" w:rsidRPr="00746962">
              <w:t>"</w:t>
            </w:r>
            <w:r w:rsidR="00746962" w:rsidRPr="00746962">
              <w:t xml:space="preserve"> Titration</w:t>
            </w:r>
            <w:proofErr w:type="gramEnd"/>
            <w:r w:rsidR="00746962" w:rsidRPr="00746962">
              <w:t xml:space="preserve"> Prescriptions </w:t>
            </w:r>
            <w:r w:rsidR="00D66D21" w:rsidRPr="00746962">
              <w:t xml:space="preserve">" </w:t>
            </w:r>
            <w:r w:rsidR="00435019" w:rsidRPr="00746962">
              <w:t xml:space="preserve">be prevented from being refilled or partial filled by a remote </w:t>
            </w:r>
            <w:proofErr w:type="spellStart"/>
            <w:r w:rsidR="00435019" w:rsidRPr="00746962">
              <w:t>OneVA</w:t>
            </w:r>
            <w:proofErr w:type="spellEnd"/>
            <w:r w:rsidR="00435019" w:rsidRPr="00746962">
              <w:t xml:space="preserve"> pharmacy location.</w:t>
            </w: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6131A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962">
              <w:t xml:space="preserve">Upon entry of valid access and verify codes on </w:t>
            </w:r>
            <w:proofErr w:type="spellStart"/>
            <w:r w:rsidRPr="00746962">
              <w:t>OutPatient</w:t>
            </w:r>
            <w:proofErr w:type="spellEnd"/>
            <w:r w:rsidRPr="00746962">
              <w:t xml:space="preserve"> Pharmacy Prescription Processing system and processing </w:t>
            </w:r>
            <w:r w:rsidR="00530692" w:rsidRPr="00746962">
              <w:t>will</w:t>
            </w:r>
            <w:r w:rsidRPr="00746962">
              <w:t xml:space="preserve"> </w:t>
            </w:r>
            <w:r w:rsidR="00746962" w:rsidRPr="00746962">
              <w:t>P</w:t>
            </w:r>
            <w:r w:rsidR="00DB649D">
              <w:t>revent Titration Prescriptions</w:t>
            </w:r>
            <w:r w:rsidR="00CA5C24" w:rsidRPr="00746962">
              <w:t xml:space="preserve"> by a remote </w:t>
            </w:r>
            <w:proofErr w:type="spellStart"/>
            <w:r w:rsidR="00CA5C24" w:rsidRPr="00746962">
              <w:t>OneVA</w:t>
            </w:r>
            <w:proofErr w:type="spellEnd"/>
            <w:r w:rsidR="00CA5C24" w:rsidRPr="00746962">
              <w:t xml:space="preserve"> pharmacy location.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ook w:val="04A0" w:firstRow="1" w:lastRow="0" w:firstColumn="1" w:lastColumn="0" w:noHBand="0" w:noVBand="1"/>
      </w:tblPr>
      <w:tblGrid>
        <w:gridCol w:w="686"/>
        <w:gridCol w:w="7759"/>
        <w:gridCol w:w="618"/>
        <w:gridCol w:w="513"/>
      </w:tblGrid>
      <w:tr w:rsidR="00FA5037" w:rsidRPr="00457F69" w:rsidTr="001702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55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A5037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FA5037" w:rsidRPr="00067430" w:rsidRDefault="00D21F5C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</w:t>
            </w:r>
            <w:proofErr w:type="gramStart"/>
            <w:r w:rsidRPr="00D21F5C">
              <w:rPr>
                <w:color w:val="auto"/>
              </w:rPr>
              <w:t>CHYSHR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90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E19BB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90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2A03B5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90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90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D0011F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D0011F" w:rsidRPr="00067430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D21F5C">
              <w:rPr>
                <w:color w:val="auto"/>
              </w:rPr>
              <w:t>OneVa</w:t>
            </w:r>
            <w:proofErr w:type="spellEnd"/>
            <w:r w:rsidRPr="00D21F5C">
              <w:rPr>
                <w:color w:val="auto"/>
              </w:rPr>
              <w:t xml:space="preserve"> pharmacy instance.</w:t>
            </w:r>
          </w:p>
        </w:tc>
        <w:tc>
          <w:tcPr>
            <w:tcW w:w="390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EE6EFD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EE6EFD" w:rsidRPr="00067430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786B4F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786B4F" w:rsidRPr="00067430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‘Right Margin’,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3F5B94" w:rsidRPr="008543A8" w:rsidRDefault="003F5B94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3F5B94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3F5B94" w:rsidRPr="00067430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3F5B94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D21F5C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50DA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F50DA" w:rsidRPr="008543A8" w:rsidRDefault="00FF50DA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FF50DA" w:rsidRPr="00067430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D21F5C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390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5E2B16" w:rsidRPr="008543A8" w:rsidRDefault="00B81C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C72523" w:rsidRPr="00067430" w:rsidRDefault="00C7252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‘Rx (Prescriptions)’</w:t>
            </w:r>
          </w:p>
        </w:tc>
        <w:tc>
          <w:tcPr>
            <w:tcW w:w="390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may be prompted for order summary.</w:t>
            </w:r>
          </w:p>
        </w:tc>
        <w:tc>
          <w:tcPr>
            <w:tcW w:w="390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C72523" w:rsidRPr="008543A8" w:rsidRDefault="00B81C9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C72523" w:rsidRPr="00067430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390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C72523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390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6406DC" w:rsidRPr="008543A8" w:rsidRDefault="00B81C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Patient ‘Prescription Processing’</w:t>
            </w:r>
          </w:p>
        </w:tc>
        <w:tc>
          <w:tcPr>
            <w:tcW w:w="390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6406DC" w:rsidRPr="00067430" w:rsidRDefault="00FF50D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6406DC" w:rsidRPr="008543A8" w:rsidRDefault="00B81C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When prompted ‘Select </w:t>
            </w:r>
            <w:proofErr w:type="gramStart"/>
            <w:r w:rsidRPr="00FF50DA">
              <w:rPr>
                <w:color w:val="auto"/>
              </w:rPr>
              <w:t>PATIENT:’,</w:t>
            </w:r>
            <w:proofErr w:type="gramEnd"/>
            <w:r w:rsidRPr="00FF50DA">
              <w:rPr>
                <w:color w:val="auto"/>
              </w:rPr>
              <w:t xml:space="preserve"> enter the name of the patient.</w:t>
            </w:r>
          </w:p>
        </w:tc>
        <w:tc>
          <w:tcPr>
            <w:tcW w:w="390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6406DC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390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F96199" w:rsidRPr="008543A8" w:rsidRDefault="00B81C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390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HDR query is made to gather </w:t>
            </w:r>
            <w:proofErr w:type="spellStart"/>
            <w:r w:rsidRPr="00FF50DA">
              <w:rPr>
                <w:color w:val="auto"/>
              </w:rPr>
              <w:t>OneVA</w:t>
            </w:r>
            <w:proofErr w:type="spellEnd"/>
            <w:r w:rsidRPr="00FF50DA">
              <w:rPr>
                <w:color w:val="auto"/>
              </w:rPr>
              <w:t xml:space="preserve"> pharmacy prescriptions. No error messages should be returned.</w:t>
            </w:r>
          </w:p>
        </w:tc>
        <w:tc>
          <w:tcPr>
            <w:tcW w:w="390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D1ED4" w:rsidRPr="008543A8" w:rsidRDefault="001D1ED4" w:rsidP="00665245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D1ED4" w:rsidRPr="008543A8" w:rsidRDefault="00B81C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390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step/prompt.</w:t>
            </w:r>
          </w:p>
        </w:tc>
        <w:tc>
          <w:tcPr>
            <w:tcW w:w="390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5768B4" w:rsidRPr="008543A8" w:rsidRDefault="005768B4" w:rsidP="00665245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5768B4" w:rsidRPr="008543A8" w:rsidRDefault="00B81C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5483C" w:rsidRPr="008543A8" w:rsidRDefault="00B5483C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If prompted for ‘RX PATIENT </w:t>
            </w:r>
            <w:proofErr w:type="gramStart"/>
            <w:r w:rsidRPr="00FF50DA">
              <w:rPr>
                <w:color w:val="auto"/>
              </w:rPr>
              <w:t>STATUS’,</w:t>
            </w:r>
            <w:proofErr w:type="gramEnd"/>
            <w:r w:rsidRPr="00FF50DA">
              <w:rPr>
                <w:color w:val="auto"/>
              </w:rPr>
              <w:t xml:space="preserve"> press &lt;return&gt; if there is a default. Select a valid eligibility if none currently exist.</w:t>
            </w:r>
          </w:p>
        </w:tc>
        <w:tc>
          <w:tcPr>
            <w:tcW w:w="390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68B4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5768B4" w:rsidRDefault="005768B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390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D373DA" w:rsidRPr="008543A8" w:rsidRDefault="00D373DA" w:rsidP="00665245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D373DA" w:rsidRPr="008543A8" w:rsidRDefault="00B81C9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B5483C" w:rsidRPr="008543A8" w:rsidRDefault="00B5483C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390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73DA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D373DA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taken to the medication list.</w:t>
            </w:r>
          </w:p>
        </w:tc>
        <w:tc>
          <w:tcPr>
            <w:tcW w:w="390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7976FD" w:rsidRPr="00457F69" w:rsidRDefault="007976FD" w:rsidP="00457F69">
            <w:pPr>
              <w:pStyle w:val="ListNumber"/>
            </w:pPr>
          </w:p>
        </w:tc>
        <w:tc>
          <w:tcPr>
            <w:tcW w:w="3855" w:type="pct"/>
            <w:tcBorders>
              <w:bottom w:val="single" w:sz="4" w:space="0" w:color="auto"/>
            </w:tcBorders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7976FD" w:rsidRPr="00457F69" w:rsidRDefault="00A94CC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Attempt to refill a different prescription using PSO LM BACKDOOR ORDERS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Pr="00780967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PATIENT NAME: TEST, HERRING  TEST,HERRING        1-1-60    xxx-xx-xxx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NO     NSC VETERAN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      *** Patient Requires a Means Test ***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     Primary Means Test Required from JAN 11,2017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Enter &lt;RETURN&gt; to continue.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MEANS TEST REQUIRED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 TEST,HERRING (XXX-XX-XXXX)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Would you like to query prescriptions from other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OneVA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 Pharmacy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proofErr w:type="gramStart"/>
            <w:r>
              <w:rPr>
                <w:rFonts w:ascii="r_ansi" w:hAnsi="r_ansi"/>
                <w:sz w:val="20"/>
                <w:szCs w:val="20"/>
              </w:rPr>
              <w:t>locations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? YES//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Please wait. Checking for prescriptions at other VA Pharmacy locations. This may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proofErr w:type="gramStart"/>
            <w:r>
              <w:rPr>
                <w:rFonts w:ascii="r_ansi" w:hAnsi="r_ansi"/>
                <w:sz w:val="20"/>
                <w:szCs w:val="20"/>
              </w:rPr>
              <w:t>take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a moment...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REMOTE PRESCRIPTIONS AVAILABLE!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Display Remote Data? N// O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Eligibility: NSC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RX PATIENT STATUS: OPT NSC//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  <w:u w:val="single"/>
              </w:rPr>
              <w:t>Patient Information</w:t>
            </w:r>
            <w:r>
              <w:rPr>
                <w:rFonts w:ascii="r_ansi" w:hAnsi="r_ansi"/>
                <w:sz w:val="20"/>
                <w:szCs w:val="20"/>
                <w:u w:val="single"/>
              </w:rPr>
              <w:t xml:space="preserve">           Oct 02, 2017@12:29:17          Page:    2 of    2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TEST,HERRING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 PID: XXX-XX-XXXX    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Ht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(cm): _______ (______)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DOB: JAN 1,1960 (57)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Wt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(kg): _______ (______)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SEX: FEMALE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  <w:u w:val="single"/>
              </w:rPr>
              <w:t xml:space="preserve">+                        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Remote:            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Adverse Reactions:       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 </w:t>
            </w:r>
            <w:proofErr w:type="gramStart"/>
            <w:r>
              <w:rPr>
                <w:rFonts w:ascii="r_ansi" w:hAnsi="r_ansi"/>
                <w:sz w:val="20"/>
                <w:szCs w:val="20"/>
              </w:rPr>
              <w:t>Enter ??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for more actions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EA  Enter/Edit Allergy/ADR Data         PU  Patient Record Update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DD  Detailed Allergy/ADR List           EX  Exit Patient List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Action: Quit//    QUIT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                  </w:t>
            </w:r>
            <w:r>
              <w:rPr>
                <w:rFonts w:ascii="r_ansi" w:hAnsi="r_ansi"/>
                <w:sz w:val="20"/>
                <w:szCs w:val="20"/>
                <w:u w:val="single"/>
              </w:rPr>
              <w:t>Oct 02, 2017@12:29:18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r_ansi" w:hAnsi="r_ansi"/>
                <w:sz w:val="20"/>
                <w:szCs w:val="20"/>
                <w:u w:val="single"/>
              </w:rPr>
              <w:t xml:space="preserve">            Oct 02, 2017@12:29:18          Page:    1 of    5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TEST,HERRING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 PID: XXXX-XX-XXX    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Ht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(cm): _______ (______)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DOB: JAN 1,1960 (57)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Wt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(kg): _______ (______)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SEX: FEMALE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CrCL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: &lt;Not Found&gt;                               BSA (m2): _______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                                                    ISSUE  LAST REF DAY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#  RX #         DRUG                                 QTY ST  DATE  FILL REM SUP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  <w:u w:val="single"/>
              </w:rPr>
              <w:t xml:space="preserve">                         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-------------------------------------ACTIVE-------------------------------------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1 2718953       ACETAMINOPHEN 325MG TAB               30 A&gt; 04-06 09-19   8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2 2718958       ACETAMINOPHEN 650MG SUPPOSITORY       30 A  04-20 09-19  10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3 2718950$      AMOXICILLIN 250MG CAP                 30 A  12-25 08-04   9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4 2718954$      IBUPROFEN 600MG TAB                   30 A&gt; 04-11 09-29  10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5 2718965       KETOROLAC 30MG/ML 1ML VIAL            30 A  04-25 08-04  10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6 2718952$      LISINOPRIL 10MG TAB                   30 A&gt; 01-26 08-04   8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7 2718951$      METHYLTESTOSTERONE 10MG CAP           30 E  01-07 03-13   3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8 2719079       SIMVASTATIN 10MG TAB                  15 A&gt; 04-30 04-30  11  30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----------------------------------NON-VERIFIED----------------------------------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+         </w:t>
            </w:r>
            <w:proofErr w:type="gramStart"/>
            <w:r>
              <w:rPr>
                <w:rFonts w:ascii="r_ansi" w:hAnsi="r_ansi"/>
                <w:sz w:val="20"/>
                <w:szCs w:val="20"/>
              </w:rPr>
              <w:t>Enter ??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for more actions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PU  Patient Record Update               NO  New Order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PI  Patient Information                 SO  Select Order</w:t>
            </w:r>
          </w:p>
          <w:p w:rsidR="0017024C" w:rsidRPr="00780967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Action: Next Screen// 18     </w:t>
            </w:r>
          </w:p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  <w:u w:val="single"/>
              </w:rPr>
              <w:t>REMOTE OP Medications (ACTIVE)</w:t>
            </w:r>
            <w:r>
              <w:rPr>
                <w:rFonts w:ascii="r_ansi" w:hAnsi="r_ansi"/>
                <w:sz w:val="20"/>
                <w:szCs w:val="20"/>
                <w:u w:val="single"/>
              </w:rPr>
              <w:t xml:space="preserve">Oct 02, 2017@12:29:19          Page:    1 of    1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TEST,HERRING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 PID: XXX-XX-XXXX    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Ht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(cm): _______ (______)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DOB: JAN 1,1960 (57)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Wt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(kg): _______ (______)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SEX: FEMALE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CrCL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: &lt;Not Found&gt;                               BSA (m2): _______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Site #: 983(CHYSHR TEST LAB)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Rx #: 10000379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Drug Name: CALAMINE LOTION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Days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 Supply: 30      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Quantity: 50      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Refills: 11      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Expiration Date: 07/14/18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Issue Date: 07/13/17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Stop Date: 07/14/18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Last Fill Date: 07/13/17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Sig: APPLY LIBERAL AMOUNT TO AFFECTED AREA AS NEEDED FOR 4 DAYS,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   THEN APPLY SMALL AMOUNT AS NEEDED FOR 3 WEEKS DO NOT EAT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   THIS STUFF          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 </w:t>
            </w:r>
            <w:proofErr w:type="gramStart"/>
            <w:r>
              <w:rPr>
                <w:rFonts w:ascii="r_ansi" w:hAnsi="r_ansi"/>
                <w:sz w:val="20"/>
                <w:szCs w:val="20"/>
              </w:rPr>
              <w:t>Enter ??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for more actions                                            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RF   Refill Rx from Another VA Pharmacy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   Partial Fill Rx from Another VA Pharmacy</w:t>
            </w:r>
          </w:p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Action:Quit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// RF   Refill Rx from Another VA Pharmacy  </w:t>
            </w:r>
          </w:p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Remote site drug name: CALAMINE LOTION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Matching Drug Found for Dispensing: CALAMINE LOTION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Would you like to use the system matched drug for this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proofErr w:type="gramStart"/>
            <w:r>
              <w:rPr>
                <w:rFonts w:ascii="r_ansi" w:hAnsi="r_ansi"/>
                <w:sz w:val="20"/>
                <w:szCs w:val="20"/>
              </w:rPr>
              <w:t>refill/partial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fill? NO// YES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Processing refill request. Please be patient as it may take a moment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proofErr w:type="gramStart"/>
            <w:r>
              <w:rPr>
                <w:rFonts w:ascii="r_ansi" w:hAnsi="r_ansi"/>
                <w:sz w:val="20"/>
                <w:szCs w:val="20"/>
              </w:rPr>
              <w:t>for</w:t>
            </w:r>
            <w:proofErr w:type="gramEnd"/>
            <w:r>
              <w:rPr>
                <w:rFonts w:ascii="r_ansi" w:hAnsi="r_ansi"/>
                <w:sz w:val="20"/>
                <w:szCs w:val="20"/>
              </w:rPr>
              <w:t xml:space="preserve"> the host site to respond and generate your label data...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Unable to complete transaction. </w:t>
            </w: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7024C" w:rsidRDefault="0017024C" w:rsidP="0017024C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Cannot refill prescription - type is Titration. You may request a partial fill.</w:t>
            </w:r>
          </w:p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r_ansi" w:hAnsi="r_ansi"/>
                <w:sz w:val="20"/>
                <w:szCs w:val="20"/>
              </w:rPr>
              <w:t>Press RETURN to continue:</w:t>
            </w:r>
          </w:p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9679E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Default="0017024C" w:rsidP="0017024C">
            <w:pPr>
              <w:pStyle w:val="ListNumber"/>
              <w:rPr>
                <w:b w:val="0"/>
                <w:bCs w:val="0"/>
              </w:rPr>
            </w:pPr>
          </w:p>
          <w:p w:rsidR="0017024C" w:rsidRPr="00C106AD" w:rsidRDefault="0017024C" w:rsidP="0017024C"/>
        </w:tc>
        <w:tc>
          <w:tcPr>
            <w:tcW w:w="3855" w:type="pct"/>
            <w:shd w:val="clear" w:color="auto" w:fill="auto"/>
          </w:tcPr>
          <w:p w:rsidR="0017024C" w:rsidRPr="00A81B58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A81B58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AD48AB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24.</w:t>
            </w:r>
          </w:p>
        </w:tc>
        <w:tc>
          <w:tcPr>
            <w:tcW w:w="3855" w:type="pct"/>
            <w:shd w:val="clear" w:color="auto" w:fill="auto"/>
          </w:tcPr>
          <w:p w:rsidR="0017024C" w:rsidRPr="00FA5037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FA5037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25.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</w:pPr>
            <w:r>
              <w:t>26.</w:t>
            </w: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7D7F53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 w:rsidRPr="007D7F53">
              <w:t>27.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28.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29.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30.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31.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32.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33.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34.</w:t>
            </w: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35.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067430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36.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37.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38.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39.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40.</w:t>
            </w:r>
          </w:p>
        </w:tc>
        <w:tc>
          <w:tcPr>
            <w:tcW w:w="3855" w:type="pct"/>
            <w:shd w:val="clear" w:color="auto" w:fill="auto"/>
          </w:tcPr>
          <w:p w:rsidR="0017024C" w:rsidRPr="00780967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780967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780967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41.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3855" w:type="pct"/>
            <w:shd w:val="clear" w:color="auto" w:fill="auto"/>
          </w:tcPr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E74E11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0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42.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90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E74E11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43.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Pr="00457F69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 w:val="restart"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44.</w:t>
            </w: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0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024C" w:rsidRPr="00457F69" w:rsidTr="001702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7024C" w:rsidRPr="00457F69" w:rsidTr="001702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vMerge/>
            <w:shd w:val="clear" w:color="auto" w:fill="auto"/>
          </w:tcPr>
          <w:p w:rsidR="0017024C" w:rsidRPr="00457F69" w:rsidRDefault="0017024C" w:rsidP="0017024C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55" w:type="pct"/>
            <w:shd w:val="clear" w:color="auto" w:fill="auto"/>
          </w:tcPr>
          <w:p w:rsidR="0017024C" w:rsidRDefault="0017024C" w:rsidP="0017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8" w:type="pct"/>
            <w:vMerge/>
            <w:shd w:val="clear" w:color="auto" w:fill="auto"/>
          </w:tcPr>
          <w:p w:rsidR="0017024C" w:rsidRPr="00457F69" w:rsidRDefault="0017024C" w:rsidP="0017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C61" w:rsidRDefault="003B2C61" w:rsidP="00856B83">
      <w:pPr>
        <w:spacing w:after="0" w:line="240" w:lineRule="auto"/>
      </w:pPr>
      <w:r>
        <w:separator/>
      </w:r>
    </w:p>
  </w:endnote>
  <w:endnote w:type="continuationSeparator" w:id="0">
    <w:p w:rsidR="003B2C61" w:rsidRDefault="003B2C61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42" w:rsidRPr="00A01591" w:rsidRDefault="00950B42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DF2165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  <w:t>August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950B42" w:rsidRDefault="00950B42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B42" w:rsidRPr="00A01591" w:rsidRDefault="00950B42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DF2165">
      <w:rPr>
        <w:rFonts w:cs="Arial"/>
        <w:noProof/>
        <w:sz w:val="20"/>
        <w:szCs w:val="20"/>
      </w:rPr>
      <w:t>1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  <w:t>August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950B42" w:rsidRPr="000E1F13" w:rsidRDefault="00950B42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C61" w:rsidRDefault="003B2C61" w:rsidP="00856B83">
      <w:pPr>
        <w:spacing w:after="0" w:line="240" w:lineRule="auto"/>
      </w:pPr>
      <w:r>
        <w:separator/>
      </w:r>
    </w:p>
  </w:footnote>
  <w:footnote w:type="continuationSeparator" w:id="0">
    <w:p w:rsidR="003B2C61" w:rsidRDefault="003B2C61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4400CDB"/>
    <w:multiLevelType w:val="hybridMultilevel"/>
    <w:tmpl w:val="AFEA325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18"/>
  </w:num>
  <w:num w:numId="14">
    <w:abstractNumId w:val="15"/>
  </w:num>
  <w:num w:numId="15">
    <w:abstractNumId w:val="11"/>
  </w:num>
  <w:num w:numId="16">
    <w:abstractNumId w:val="14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3EA7"/>
    <w:rsid w:val="000244F2"/>
    <w:rsid w:val="00024CDA"/>
    <w:rsid w:val="000505C7"/>
    <w:rsid w:val="00056F08"/>
    <w:rsid w:val="00067430"/>
    <w:rsid w:val="00070E8A"/>
    <w:rsid w:val="00090B61"/>
    <w:rsid w:val="0009679E"/>
    <w:rsid w:val="000A042F"/>
    <w:rsid w:val="000B024E"/>
    <w:rsid w:val="000B2426"/>
    <w:rsid w:val="000B31A7"/>
    <w:rsid w:val="000C1212"/>
    <w:rsid w:val="000C162C"/>
    <w:rsid w:val="000C61BD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7024C"/>
    <w:rsid w:val="001707E9"/>
    <w:rsid w:val="00172921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3384"/>
    <w:rsid w:val="00202F5E"/>
    <w:rsid w:val="00210B49"/>
    <w:rsid w:val="002156B2"/>
    <w:rsid w:val="002351AB"/>
    <w:rsid w:val="00236A3D"/>
    <w:rsid w:val="00264710"/>
    <w:rsid w:val="002657AC"/>
    <w:rsid w:val="002666BE"/>
    <w:rsid w:val="002A03B5"/>
    <w:rsid w:val="002A1175"/>
    <w:rsid w:val="002B2208"/>
    <w:rsid w:val="002E6920"/>
    <w:rsid w:val="002E7B46"/>
    <w:rsid w:val="002F7C70"/>
    <w:rsid w:val="00306721"/>
    <w:rsid w:val="0031285E"/>
    <w:rsid w:val="0032039B"/>
    <w:rsid w:val="00322E4C"/>
    <w:rsid w:val="00327614"/>
    <w:rsid w:val="00350E7E"/>
    <w:rsid w:val="00365AE2"/>
    <w:rsid w:val="0038065E"/>
    <w:rsid w:val="0039199A"/>
    <w:rsid w:val="00393E15"/>
    <w:rsid w:val="003A5A3A"/>
    <w:rsid w:val="003A7DEC"/>
    <w:rsid w:val="003B22C1"/>
    <w:rsid w:val="003B2C61"/>
    <w:rsid w:val="003B5D58"/>
    <w:rsid w:val="003C13DF"/>
    <w:rsid w:val="003C6B51"/>
    <w:rsid w:val="003E19BB"/>
    <w:rsid w:val="003F5B94"/>
    <w:rsid w:val="0040381E"/>
    <w:rsid w:val="0041073F"/>
    <w:rsid w:val="00434712"/>
    <w:rsid w:val="00435019"/>
    <w:rsid w:val="00437A98"/>
    <w:rsid w:val="00441315"/>
    <w:rsid w:val="00443D17"/>
    <w:rsid w:val="004526F2"/>
    <w:rsid w:val="00457F69"/>
    <w:rsid w:val="00473FA2"/>
    <w:rsid w:val="004777EB"/>
    <w:rsid w:val="0048031B"/>
    <w:rsid w:val="004806CC"/>
    <w:rsid w:val="004905DB"/>
    <w:rsid w:val="0049298A"/>
    <w:rsid w:val="004B62CE"/>
    <w:rsid w:val="00511CE6"/>
    <w:rsid w:val="00514CB2"/>
    <w:rsid w:val="00530692"/>
    <w:rsid w:val="005334D9"/>
    <w:rsid w:val="005462D7"/>
    <w:rsid w:val="00557A19"/>
    <w:rsid w:val="00570185"/>
    <w:rsid w:val="0057304B"/>
    <w:rsid w:val="005768B4"/>
    <w:rsid w:val="005815EE"/>
    <w:rsid w:val="005843CD"/>
    <w:rsid w:val="00586A95"/>
    <w:rsid w:val="00596D78"/>
    <w:rsid w:val="005A17DC"/>
    <w:rsid w:val="005B3C0D"/>
    <w:rsid w:val="005C714A"/>
    <w:rsid w:val="005E2B16"/>
    <w:rsid w:val="005E525B"/>
    <w:rsid w:val="00601879"/>
    <w:rsid w:val="006131A6"/>
    <w:rsid w:val="00613E48"/>
    <w:rsid w:val="006406DC"/>
    <w:rsid w:val="00665245"/>
    <w:rsid w:val="00665292"/>
    <w:rsid w:val="0066795A"/>
    <w:rsid w:val="00672BDC"/>
    <w:rsid w:val="00687CD2"/>
    <w:rsid w:val="006A5447"/>
    <w:rsid w:val="006B3BF3"/>
    <w:rsid w:val="006C57BB"/>
    <w:rsid w:val="006C6119"/>
    <w:rsid w:val="00716D8A"/>
    <w:rsid w:val="007276FE"/>
    <w:rsid w:val="00743931"/>
    <w:rsid w:val="00746962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D7F53"/>
    <w:rsid w:val="007E0E9D"/>
    <w:rsid w:val="007E2D87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47E6"/>
    <w:rsid w:val="008361FD"/>
    <w:rsid w:val="008543A8"/>
    <w:rsid w:val="00856B83"/>
    <w:rsid w:val="00884A55"/>
    <w:rsid w:val="008C1B2E"/>
    <w:rsid w:val="008E6A42"/>
    <w:rsid w:val="009158F2"/>
    <w:rsid w:val="00950B42"/>
    <w:rsid w:val="0095548D"/>
    <w:rsid w:val="00983B3F"/>
    <w:rsid w:val="00986A5E"/>
    <w:rsid w:val="009A297E"/>
    <w:rsid w:val="009C601D"/>
    <w:rsid w:val="009F2978"/>
    <w:rsid w:val="009F6B1C"/>
    <w:rsid w:val="00A01591"/>
    <w:rsid w:val="00A22E60"/>
    <w:rsid w:val="00A34743"/>
    <w:rsid w:val="00A5122D"/>
    <w:rsid w:val="00A5188E"/>
    <w:rsid w:val="00A557B9"/>
    <w:rsid w:val="00A70C8C"/>
    <w:rsid w:val="00A74513"/>
    <w:rsid w:val="00A75D4F"/>
    <w:rsid w:val="00A81B58"/>
    <w:rsid w:val="00A94CC3"/>
    <w:rsid w:val="00A95DE2"/>
    <w:rsid w:val="00AA025E"/>
    <w:rsid w:val="00AA29CD"/>
    <w:rsid w:val="00AB5E58"/>
    <w:rsid w:val="00AD48AB"/>
    <w:rsid w:val="00AE0D4A"/>
    <w:rsid w:val="00AF2C21"/>
    <w:rsid w:val="00B267AC"/>
    <w:rsid w:val="00B50F40"/>
    <w:rsid w:val="00B5483C"/>
    <w:rsid w:val="00B6286A"/>
    <w:rsid w:val="00B719B4"/>
    <w:rsid w:val="00B72006"/>
    <w:rsid w:val="00B81C9E"/>
    <w:rsid w:val="00BC6289"/>
    <w:rsid w:val="00BC6295"/>
    <w:rsid w:val="00BE14F8"/>
    <w:rsid w:val="00BF434C"/>
    <w:rsid w:val="00BF7635"/>
    <w:rsid w:val="00C106AD"/>
    <w:rsid w:val="00C17411"/>
    <w:rsid w:val="00C31A76"/>
    <w:rsid w:val="00C3401A"/>
    <w:rsid w:val="00C4199A"/>
    <w:rsid w:val="00C42907"/>
    <w:rsid w:val="00C46329"/>
    <w:rsid w:val="00C53A06"/>
    <w:rsid w:val="00C57B21"/>
    <w:rsid w:val="00C72523"/>
    <w:rsid w:val="00C80FD5"/>
    <w:rsid w:val="00C84170"/>
    <w:rsid w:val="00C85163"/>
    <w:rsid w:val="00CA3D6E"/>
    <w:rsid w:val="00CA5C24"/>
    <w:rsid w:val="00CC183A"/>
    <w:rsid w:val="00CC3D8F"/>
    <w:rsid w:val="00CD4582"/>
    <w:rsid w:val="00CE378A"/>
    <w:rsid w:val="00CE5513"/>
    <w:rsid w:val="00CF34C2"/>
    <w:rsid w:val="00D0011F"/>
    <w:rsid w:val="00D2114B"/>
    <w:rsid w:val="00D21F5C"/>
    <w:rsid w:val="00D34545"/>
    <w:rsid w:val="00D373DA"/>
    <w:rsid w:val="00D515DC"/>
    <w:rsid w:val="00D56AB0"/>
    <w:rsid w:val="00D623CB"/>
    <w:rsid w:val="00D66D21"/>
    <w:rsid w:val="00D70935"/>
    <w:rsid w:val="00D76F3F"/>
    <w:rsid w:val="00D83A34"/>
    <w:rsid w:val="00DA6A6D"/>
    <w:rsid w:val="00DB649D"/>
    <w:rsid w:val="00DC3219"/>
    <w:rsid w:val="00DC6C34"/>
    <w:rsid w:val="00DD4758"/>
    <w:rsid w:val="00DF0702"/>
    <w:rsid w:val="00DF2165"/>
    <w:rsid w:val="00DF3357"/>
    <w:rsid w:val="00E15739"/>
    <w:rsid w:val="00E25188"/>
    <w:rsid w:val="00E2772A"/>
    <w:rsid w:val="00E52DDB"/>
    <w:rsid w:val="00E61D0A"/>
    <w:rsid w:val="00E74E11"/>
    <w:rsid w:val="00E75098"/>
    <w:rsid w:val="00E900EC"/>
    <w:rsid w:val="00E90959"/>
    <w:rsid w:val="00E930FB"/>
    <w:rsid w:val="00EB4B73"/>
    <w:rsid w:val="00EC74EA"/>
    <w:rsid w:val="00EE6EFD"/>
    <w:rsid w:val="00EE72D8"/>
    <w:rsid w:val="00EF0B45"/>
    <w:rsid w:val="00EF40FE"/>
    <w:rsid w:val="00F11397"/>
    <w:rsid w:val="00F16735"/>
    <w:rsid w:val="00F22652"/>
    <w:rsid w:val="00F24B75"/>
    <w:rsid w:val="00F356C4"/>
    <w:rsid w:val="00F40374"/>
    <w:rsid w:val="00F46DF6"/>
    <w:rsid w:val="00F53E89"/>
    <w:rsid w:val="00F65AB4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767123A6-493E-41E2-B729-DD439591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</Template>
  <TotalTime>11</TotalTime>
  <Pages>13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13168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McGovern, Joseph (Technatomy)</cp:lastModifiedBy>
  <cp:revision>7</cp:revision>
  <dcterms:created xsi:type="dcterms:W3CDTF">2017-10-02T19:39:00Z</dcterms:created>
  <dcterms:modified xsi:type="dcterms:W3CDTF">2017-10-16T01:34:00Z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